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lang w:val="en-US" w:eastAsia="zh-CN"/>
        </w:rPr>
      </w:pPr>
      <w:r>
        <w:rPr>
          <w:b/>
          <w:bCs/>
        </w:rPr>
        <w:t>答案</w:t>
      </w:r>
      <w:r>
        <w:rPr>
          <w:rFonts w:hint="eastAsia"/>
          <w:b/>
          <w:bCs/>
          <w:lang w:val="en-US" w:eastAsia="zh-CN"/>
        </w:rPr>
        <w:t>:</w:t>
      </w:r>
    </w:p>
    <w:p>
      <w:pPr>
        <w:rPr>
          <w:b/>
          <w:bCs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A 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D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A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30FE1"/>
    <w:multiLevelType w:val="singleLevel"/>
    <w:tmpl w:val="5CC30F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4227E"/>
    <w:rsid w:val="485108B9"/>
    <w:rsid w:val="6E240175"/>
    <w:rsid w:val="7564227E"/>
    <w:rsid w:val="7C77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2021-07-10T02:51:00Z</dcterms:created>
  <dc:creator>73114</dc:creator>
  <cp:lastModifiedBy>73114</cp:lastModifiedBy>
  <dcterms:modified xsi:type="dcterms:W3CDTF">2021-07-10T03:09:55Z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